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Powiadomienia o nowych MPZP w Raportach OnGeo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Raporty o Terenie OnGeo oferują praktyczne narzędzie do automatycznego powiadamiania o zmianach w miejscowych planach zagospodarowania przestrzennego o nazwie Alert o nowych MPZP.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zawarte w miejscowych planach zagospodarowania przestrzennego mają podstawowy wpływ na możliwości inwestycyjne danej nieruchomości. (Dowiedz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sprawdzić informacje o MPZP w Raporcie o Terenie?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być na bieżąco, jeśli chodzi o zmiany uchwalane na terenie obejmującym nieruchomość, którą jesteś zainteresowany jako właściciel, inwestor bądź potencjalny nabywca.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Raporty o Terenie OnGeo oferują praktyczną funkcjonalność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Alert o nowych MPZP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Alert o MPZP?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proste. Wystarczy podczas generowania Raportu O Terenie OnGeo (www.ongeo.pl/raporty), na liście elementów raportu do wyboru zaznaczyć okno '</w:t>
      </w:r>
      <w:r>
        <w:rPr>
          <w:rFonts w:ascii="calibri" w:hAnsi="calibri" w:eastAsia="calibri" w:cs="calibri"/>
          <w:sz w:val="24"/>
          <w:szCs w:val="24"/>
          <w:b/>
        </w:rPr>
        <w:t xml:space="preserve">Alert o nowych MPZP</w:t>
      </w:r>
      <w:r>
        <w:rPr>
          <w:rFonts w:ascii="calibri" w:hAnsi="calibri" w:eastAsia="calibri" w:cs="calibri"/>
          <w:sz w:val="24"/>
          <w:szCs w:val="24"/>
        </w:rPr>
        <w:t xml:space="preserve">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ciągu roku od terminu zapisania się na Alert, na wybranym terenie powstanie nowy plan zagospodarowania przestrzennego, na wskazany podczas zapisu adres zostanie wysłany e-mail powiadamiający o nowym raporcie do pobrania. Będzie on zawierał informację o zmianach w mpzp.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Alertu jest dostępna tylko dla tych obszarów, które zawierają dane o miejscowych planach zagospodarowania. Jeżeli obszar, dla którego wykonywany jest Raport nie posiada jeszcze informacji o mpzp, można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Powiadomienia o nowych danych.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Przykładowy Raport o terenie do pobrania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blog/mpzp_w_raportach_ongeo" TargetMode="External"/><Relationship Id="rId8" Type="http://schemas.openxmlformats.org/officeDocument/2006/relationships/hyperlink" Target="https://ongeo.pl/raport/0,16-ha,-wojewodztwo:-malopolskie,-powiat:-krakow,-gmina:-krakow,-jednostka-ewidencyjna:-krowodrza/5F126785ABCA644124A125A25CFB46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2025-11-04T19:08:24+01:00</dcterms:created>
  <dcterms:modified xsi:type="dcterms:W3CDTF">2025-11-04T19:08:24+01:00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